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D0" w:rsidRDefault="00785DD0" w:rsidP="00785DD0">
      <w:pPr>
        <w:pStyle w:val="Pa4"/>
        <w:ind w:left="1860" w:hanging="1700"/>
        <w:rPr>
          <w:rFonts w:cs="Century Gothic"/>
          <w:color w:val="000000"/>
          <w:sz w:val="28"/>
          <w:szCs w:val="28"/>
        </w:rPr>
      </w:pPr>
      <w:r>
        <w:rPr>
          <w:rStyle w:val="A2"/>
        </w:rPr>
        <w:t xml:space="preserve">Historia de México I </w:t>
      </w:r>
    </w:p>
    <w:p w:rsidR="00785DD0" w:rsidRDefault="00785DD0" w:rsidP="00785DD0">
      <w:pPr>
        <w:pStyle w:val="Pa4"/>
        <w:rPr>
          <w:rFonts w:cs="Century Gothic"/>
          <w:color w:val="000000"/>
          <w:sz w:val="22"/>
          <w:szCs w:val="22"/>
        </w:rPr>
      </w:pPr>
      <w:r>
        <w:rPr>
          <w:rStyle w:val="A3"/>
        </w:rPr>
        <w:t xml:space="preserve">Autoevaluación del Bloque 2 </w:t>
      </w:r>
    </w:p>
    <w:p w:rsid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t xml:space="preserve"> </w:t>
      </w:r>
      <w:r>
        <w:rPr>
          <w:rStyle w:val="A0"/>
          <w:b w:val="0"/>
          <w:bCs w:val="0"/>
        </w:rPr>
        <w:t xml:space="preserve">1. </w:t>
      </w:r>
      <w:r>
        <w:rPr>
          <w:rStyle w:val="A1"/>
        </w:rPr>
        <w:t xml:space="preserve">Pensador francés considerado padre de la Sociología y el Positivismo. Consideraba que era posible estudiar la Historia con el método científico.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a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David </w:t>
      </w:r>
      <w:proofErr w:type="spellStart"/>
      <w:r>
        <w:rPr>
          <w:rStyle w:val="A1"/>
        </w:rPr>
        <w:t>Hume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b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Auguste Comte.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René Descartes.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proofErr w:type="spellStart"/>
      <w:r>
        <w:rPr>
          <w:rStyle w:val="A1"/>
        </w:rPr>
        <w:t>Theodor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Mommsen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2. </w:t>
      </w:r>
      <w:r>
        <w:rPr>
          <w:rStyle w:val="A1"/>
        </w:rPr>
        <w:t xml:space="preserve">Teoría que postula que sólo es conocimiento auténtico el que se guía por la razón y se basa en el método científico.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Marxista.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Historicista.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Cientificista.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3. </w:t>
      </w:r>
      <w:r>
        <w:rPr>
          <w:rStyle w:val="A1"/>
        </w:rPr>
        <w:t>Escuela que instauró normas básicas para que la Historia narre o describa hechos verdaderos y com</w:t>
      </w:r>
      <w:r>
        <w:rPr>
          <w:rStyle w:val="A1"/>
        </w:rPr>
        <w:softHyphen/>
        <w:t xml:space="preserve">probables, pero sin señalar vínculos de causa-consecuencia, sólo enfocando los hechos.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Marxista.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Historicista.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d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4. </w:t>
      </w:r>
      <w:r>
        <w:rPr>
          <w:rStyle w:val="A1"/>
        </w:rPr>
        <w:t>Escuela que propone basar el estudio de la historia en fuentes documentales clasificadas y ordena</w:t>
      </w:r>
      <w:r>
        <w:rPr>
          <w:rStyle w:val="A1"/>
        </w:rPr>
        <w:softHyphen/>
        <w:t xml:space="preserve">das para comprobar los hechos.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Escuela 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Escuela Marxista.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Escuela Historicista.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5. </w:t>
      </w:r>
      <w:proofErr w:type="spellStart"/>
      <w:r>
        <w:rPr>
          <w:rStyle w:val="A1"/>
        </w:rPr>
        <w:t>Comte</w:t>
      </w:r>
      <w:proofErr w:type="spellEnd"/>
      <w:r>
        <w:rPr>
          <w:rStyle w:val="A1"/>
        </w:rPr>
        <w:t xml:space="preserve"> propone la Teoría de los Tres Estados que describe: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El hombre en el estado metafísico trata de interpretar el mundo sensible en conceptos abstractos.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El hombre en el estado teológico busca la explicación de los hechos en divinidades.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El hombre en el estado positivo describe los fenómenos sin ocuparse de las causas.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Todas las anteriores.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6. </w:t>
      </w:r>
      <w:r>
        <w:rPr>
          <w:rStyle w:val="A1"/>
        </w:rPr>
        <w:t>Esta escuela consideraba que la Historia, al no someterse al método científico, pertenecía a las cien</w:t>
      </w:r>
      <w:r>
        <w:rPr>
          <w:rStyle w:val="A1"/>
        </w:rPr>
        <w:softHyphen/>
        <w:t xml:space="preserve">cias del espíritu.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Escuela Marxista.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Escuela Positivista.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Escuela </w:t>
      </w:r>
      <w:proofErr w:type="spellStart"/>
      <w:r>
        <w:rPr>
          <w:rStyle w:val="A1"/>
        </w:rPr>
        <w:t>Historicsta</w:t>
      </w:r>
      <w:proofErr w:type="spellEnd"/>
      <w:r>
        <w:rPr>
          <w:rStyle w:val="A1"/>
        </w:rPr>
        <w:t xml:space="preserve">. </w:t>
      </w:r>
    </w:p>
    <w:p w:rsidR="000F05CF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>.</w:t>
      </w:r>
    </w:p>
    <w:p w:rsidR="00785DD0" w:rsidRDefault="00785DD0" w:rsidP="00785DD0">
      <w:pPr>
        <w:pStyle w:val="Default"/>
      </w:pPr>
    </w:p>
    <w:p w:rsidR="00785DD0" w:rsidRPr="00785DD0" w:rsidRDefault="00785DD0" w:rsidP="00785DD0">
      <w:pPr>
        <w:pStyle w:val="Default"/>
      </w:pPr>
      <w:r w:rsidRPr="00785DD0">
        <w:t xml:space="preserve"> </w:t>
      </w:r>
      <w:r w:rsidRPr="00785DD0">
        <w:rPr>
          <w:sz w:val="20"/>
        </w:rPr>
        <w:t xml:space="preserve">7. Son teóricos de la Escuela Historicista: </w:t>
      </w:r>
      <w:r>
        <w:rPr>
          <w:sz w:val="20"/>
        </w:rPr>
        <w:tab/>
      </w:r>
      <w:r>
        <w:rPr>
          <w:sz w:val="20"/>
        </w:rPr>
        <w:tab/>
      </w:r>
      <w:r>
        <w:t xml:space="preserve"> </w:t>
      </w:r>
      <w:r>
        <w:rPr>
          <w:rStyle w:val="A1"/>
        </w:rPr>
        <w:t>Son respuestas correctas:</w:t>
      </w:r>
    </w:p>
    <w:p w:rsidR="00785DD0" w:rsidRPr="00785DD0" w:rsidRDefault="00785DD0" w:rsidP="00785DD0">
      <w:pPr>
        <w:pStyle w:val="Default"/>
        <w:ind w:firstLine="620"/>
      </w:pPr>
      <w:r w:rsidRPr="00785DD0">
        <w:rPr>
          <w:b/>
          <w:bCs/>
          <w:sz w:val="20"/>
        </w:rPr>
        <w:t xml:space="preserve">I. </w:t>
      </w:r>
      <w:proofErr w:type="spellStart"/>
      <w:r w:rsidRPr="00785DD0">
        <w:rPr>
          <w:b/>
          <w:bCs/>
          <w:sz w:val="20"/>
        </w:rPr>
        <w:t>Theodor</w:t>
      </w:r>
      <w:proofErr w:type="spellEnd"/>
      <w:r w:rsidRPr="00785DD0">
        <w:rPr>
          <w:b/>
          <w:bCs/>
          <w:sz w:val="20"/>
        </w:rPr>
        <w:t xml:space="preserve"> </w:t>
      </w:r>
      <w:proofErr w:type="spellStart"/>
      <w:r w:rsidRPr="00785DD0">
        <w:rPr>
          <w:b/>
          <w:bCs/>
          <w:sz w:val="20"/>
        </w:rPr>
        <w:t>Mommsen</w:t>
      </w:r>
      <w:proofErr w:type="spellEnd"/>
      <w:r w:rsidRPr="00785DD0">
        <w:rPr>
          <w:b/>
          <w:bCs/>
          <w:sz w:val="20"/>
        </w:rPr>
        <w:t xml:space="preserve">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A0"/>
        </w:rPr>
        <w:t xml:space="preserve">a. </w:t>
      </w:r>
      <w:r>
        <w:rPr>
          <w:rStyle w:val="A1"/>
        </w:rPr>
        <w:t>I y III</w:t>
      </w:r>
    </w:p>
    <w:p w:rsidR="00785DD0" w:rsidRPr="00785DD0" w:rsidRDefault="00785DD0" w:rsidP="00785DD0">
      <w:pPr>
        <w:pStyle w:val="Default"/>
        <w:ind w:firstLine="620"/>
      </w:pPr>
      <w:r w:rsidRPr="00785DD0">
        <w:rPr>
          <w:b/>
          <w:bCs/>
          <w:sz w:val="20"/>
        </w:rPr>
        <w:t xml:space="preserve">II. Benedetto </w:t>
      </w:r>
      <w:proofErr w:type="spellStart"/>
      <w:r w:rsidRPr="00785DD0">
        <w:rPr>
          <w:b/>
          <w:bCs/>
          <w:sz w:val="20"/>
        </w:rPr>
        <w:t>Croce</w:t>
      </w:r>
      <w:proofErr w:type="spellEnd"/>
      <w:r w:rsidRPr="00785DD0">
        <w:rPr>
          <w:b/>
          <w:bCs/>
          <w:sz w:val="20"/>
        </w:rPr>
        <w:t xml:space="preserve">.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rStyle w:val="A0"/>
        </w:rPr>
        <w:t xml:space="preserve">b. </w:t>
      </w:r>
      <w:r>
        <w:rPr>
          <w:rStyle w:val="A1"/>
        </w:rPr>
        <w:t>I y IV</w:t>
      </w:r>
    </w:p>
    <w:p w:rsidR="00785DD0" w:rsidRPr="00785DD0" w:rsidRDefault="00785DD0" w:rsidP="00785DD0">
      <w:pPr>
        <w:pStyle w:val="Default"/>
        <w:ind w:firstLine="620"/>
      </w:pPr>
      <w:r w:rsidRPr="00785DD0">
        <w:rPr>
          <w:b/>
          <w:bCs/>
          <w:sz w:val="20"/>
        </w:rPr>
        <w:t xml:space="preserve">III. </w:t>
      </w:r>
      <w:proofErr w:type="spellStart"/>
      <w:r w:rsidRPr="00785DD0">
        <w:rPr>
          <w:b/>
          <w:bCs/>
          <w:sz w:val="20"/>
        </w:rPr>
        <w:t>Wilhelm</w:t>
      </w:r>
      <w:proofErr w:type="spellEnd"/>
      <w:r w:rsidRPr="00785DD0">
        <w:rPr>
          <w:b/>
          <w:bCs/>
          <w:sz w:val="20"/>
        </w:rPr>
        <w:t xml:space="preserve"> </w:t>
      </w:r>
      <w:proofErr w:type="spellStart"/>
      <w:r w:rsidRPr="00785DD0">
        <w:rPr>
          <w:b/>
          <w:bCs/>
          <w:sz w:val="20"/>
        </w:rPr>
        <w:t>Dilthey</w:t>
      </w:r>
      <w:proofErr w:type="spellEnd"/>
      <w:r w:rsidRPr="00785DD0">
        <w:rPr>
          <w:b/>
          <w:bCs/>
          <w:sz w:val="20"/>
        </w:rPr>
        <w:t xml:space="preserve">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A0"/>
        </w:rPr>
        <w:t xml:space="preserve">c. </w:t>
      </w:r>
      <w:r>
        <w:rPr>
          <w:rStyle w:val="A1"/>
        </w:rPr>
        <w:t>II y III</w:t>
      </w:r>
    </w:p>
    <w:p w:rsidR="00785DD0" w:rsidRDefault="00785DD0" w:rsidP="00785DD0">
      <w:pPr>
        <w:pStyle w:val="Default"/>
        <w:ind w:firstLine="620"/>
        <w:rPr>
          <w:rStyle w:val="A1"/>
        </w:rPr>
      </w:pPr>
      <w:r w:rsidRPr="00785DD0">
        <w:rPr>
          <w:b/>
          <w:bCs/>
          <w:sz w:val="20"/>
        </w:rPr>
        <w:t xml:space="preserve">IV. </w:t>
      </w:r>
      <w:proofErr w:type="spellStart"/>
      <w:r w:rsidRPr="00785DD0">
        <w:rPr>
          <w:b/>
          <w:bCs/>
          <w:sz w:val="20"/>
        </w:rPr>
        <w:t>Lucien</w:t>
      </w:r>
      <w:proofErr w:type="spellEnd"/>
      <w:r w:rsidRPr="00785DD0">
        <w:rPr>
          <w:b/>
          <w:bCs/>
          <w:sz w:val="20"/>
        </w:rPr>
        <w:t xml:space="preserve"> </w:t>
      </w:r>
      <w:proofErr w:type="spellStart"/>
      <w:r w:rsidRPr="00785DD0">
        <w:rPr>
          <w:b/>
          <w:bCs/>
          <w:sz w:val="20"/>
        </w:rPr>
        <w:t>Febvre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A0"/>
        </w:rPr>
        <w:t xml:space="preserve">d. </w:t>
      </w:r>
      <w:r>
        <w:rPr>
          <w:rStyle w:val="A1"/>
        </w:rPr>
        <w:t>II y IV</w:t>
      </w:r>
    </w:p>
    <w:p w:rsidR="00785DD0" w:rsidRDefault="00785DD0" w:rsidP="00785DD0">
      <w:pPr>
        <w:pStyle w:val="Default"/>
        <w:rPr>
          <w:rStyle w:val="A1"/>
        </w:rPr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8. </w:t>
      </w:r>
      <w:r>
        <w:rPr>
          <w:rStyle w:val="A1"/>
        </w:rPr>
        <w:t xml:space="preserve">Teórico que consideraba a la Historia como la única realidad y al conocimiento histórico como el único dotado de validez.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proofErr w:type="spellStart"/>
      <w:r>
        <w:rPr>
          <w:rStyle w:val="A1"/>
        </w:rPr>
        <w:t>Theodor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Mommsen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Benedetto </w:t>
      </w:r>
      <w:proofErr w:type="spellStart"/>
      <w:r>
        <w:rPr>
          <w:rStyle w:val="A1"/>
        </w:rPr>
        <w:t>Croce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proofErr w:type="spellStart"/>
      <w:r>
        <w:rPr>
          <w:rStyle w:val="A1"/>
        </w:rPr>
        <w:t>Wilhelm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Dilthey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proofErr w:type="spellStart"/>
      <w:r>
        <w:rPr>
          <w:rStyle w:val="A1"/>
        </w:rPr>
        <w:t>Lucien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Febvre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Style w:val="A1"/>
        </w:rPr>
      </w:pPr>
      <w:r>
        <w:rPr>
          <w:rStyle w:val="A0"/>
          <w:b w:val="0"/>
          <w:bCs w:val="0"/>
        </w:rPr>
        <w:t xml:space="preserve">9. </w:t>
      </w:r>
      <w:r>
        <w:rPr>
          <w:rStyle w:val="A1"/>
        </w:rPr>
        <w:t xml:space="preserve">Fue el primero de los teóricos en separar a las ciencias naturales de las ciencias del espíritu o de las humanidades.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proofErr w:type="spellStart"/>
      <w:r>
        <w:rPr>
          <w:rStyle w:val="A1"/>
        </w:rPr>
        <w:t>Theodor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Mommsen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Benedetto </w:t>
      </w:r>
      <w:proofErr w:type="spellStart"/>
      <w:r>
        <w:rPr>
          <w:rStyle w:val="A1"/>
        </w:rPr>
        <w:t>Croce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c. </w:t>
      </w:r>
      <w:proofErr w:type="spellStart"/>
      <w:r>
        <w:rPr>
          <w:rStyle w:val="A1"/>
        </w:rPr>
        <w:t>Wilhelm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Dilthey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proofErr w:type="spellStart"/>
      <w:r>
        <w:rPr>
          <w:rStyle w:val="A1"/>
        </w:rPr>
        <w:t>Lucien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Febvre</w:t>
      </w:r>
      <w:proofErr w:type="spellEnd"/>
      <w:r>
        <w:rPr>
          <w:rStyle w:val="A1"/>
        </w:rPr>
        <w:t>.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10. </w:t>
      </w:r>
      <w:r>
        <w:rPr>
          <w:rStyle w:val="A1"/>
        </w:rPr>
        <w:t>Escuela que propone el estudio de la Historia a través de la producción humana artística libre y crea</w:t>
      </w:r>
      <w:r>
        <w:rPr>
          <w:rStyle w:val="A1"/>
        </w:rPr>
        <w:softHyphen/>
        <w:t xml:space="preserve">tiva, así como ubicarla en un tiempo y contextualizarla de acuerdo con el pensamiento de la época.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Marxista.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Historicista.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d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11. </w:t>
      </w:r>
      <w:r>
        <w:rPr>
          <w:rStyle w:val="A1"/>
        </w:rPr>
        <w:t xml:space="preserve">Escuela que establece que los seres humanos son sujetos históricos por la práctica social y satisfacen sus necesidades mediante el trabajo.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Escuela 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Escuela Historicista.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Materialismo Histórico.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12. </w:t>
      </w:r>
      <w:r>
        <w:rPr>
          <w:rStyle w:val="A1"/>
        </w:rPr>
        <w:t xml:space="preserve">De acuerdo con el Materialismo Histórico son ejemplos de formas de producción: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Esclavismo, marxismo y comunidad prehistórica.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Comunidad primitiva, esclavismo y capitalismo.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Esclavismo, capitalismo y marxismo.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 xml:space="preserve">Línea de producción y marxismo.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5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13. Escuela que propone el estudio de la Historia basándose en las formas de producción.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 xml:space="preserve">Marxista.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 xml:space="preserve">Positivista.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 xml:space="preserve">Historicista.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d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14. </w:t>
      </w:r>
      <w:r>
        <w:rPr>
          <w:rStyle w:val="A1"/>
        </w:rPr>
        <w:t xml:space="preserve">Principales pensadores del Materialismo Histórico.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a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Karl Marx y Auguste Comte. 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b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Karl Marx y </w:t>
      </w:r>
      <w:proofErr w:type="spellStart"/>
      <w:r>
        <w:rPr>
          <w:rStyle w:val="A1"/>
        </w:rPr>
        <w:t>Friedrich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Engels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c. </w:t>
      </w:r>
      <w:proofErr w:type="spellStart"/>
      <w:r>
        <w:rPr>
          <w:rStyle w:val="A1"/>
        </w:rPr>
        <w:t>Friedrich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Engels</w:t>
      </w:r>
      <w:proofErr w:type="spellEnd"/>
      <w:r>
        <w:rPr>
          <w:rStyle w:val="A1"/>
        </w:rPr>
        <w:t xml:space="preserve"> y </w:t>
      </w:r>
      <w:proofErr w:type="spellStart"/>
      <w:r>
        <w:rPr>
          <w:rStyle w:val="A1"/>
        </w:rPr>
        <w:t>Wilhelm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Dilthey</w:t>
      </w:r>
      <w:proofErr w:type="spellEnd"/>
      <w:r>
        <w:rPr>
          <w:rStyle w:val="A1"/>
        </w:rPr>
        <w:t xml:space="preserve">. 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proofErr w:type="spellStart"/>
      <w:r>
        <w:rPr>
          <w:rStyle w:val="A1"/>
        </w:rPr>
        <w:t>Friedrich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Engels</w:t>
      </w:r>
      <w:proofErr w:type="spellEnd"/>
      <w:r>
        <w:rPr>
          <w:rStyle w:val="A1"/>
        </w:rPr>
        <w:t xml:space="preserve"> y Enrique </w:t>
      </w:r>
      <w:proofErr w:type="spellStart"/>
      <w:r>
        <w:rPr>
          <w:rStyle w:val="A1"/>
        </w:rPr>
        <w:t>Florescano</w:t>
      </w:r>
      <w:proofErr w:type="spellEnd"/>
      <w:r>
        <w:rPr>
          <w:rStyle w:val="A1"/>
        </w:rPr>
        <w:t>.</w:t>
      </w:r>
    </w:p>
    <w:p w:rsid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Style w:val="A1"/>
        </w:rPr>
      </w:pPr>
      <w:r>
        <w:rPr>
          <w:rStyle w:val="A0"/>
          <w:b w:val="0"/>
          <w:bCs w:val="0"/>
        </w:rPr>
        <w:t xml:space="preserve">15. </w:t>
      </w:r>
      <w:r>
        <w:rPr>
          <w:rStyle w:val="A1"/>
        </w:rPr>
        <w:t>Este modo de producción corresponde al surgimiento, desarrollo y crisis de la economía burguesa.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>Comunidad primitiva.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>Esclavismo.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c. </w:t>
      </w:r>
      <w:r>
        <w:rPr>
          <w:rStyle w:val="A1"/>
        </w:rPr>
        <w:t>Capitalista.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>Feudal.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16. </w:t>
      </w:r>
      <w:r>
        <w:rPr>
          <w:rStyle w:val="A1"/>
        </w:rPr>
        <w:t xml:space="preserve">Escuela historiográfica francesa que surgió a partir de la revista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 de Historia económica y social.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>Marxista.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>Positivista.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>Historicista.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d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>.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17. </w:t>
      </w:r>
      <w:r>
        <w:rPr>
          <w:rStyle w:val="A1"/>
        </w:rPr>
        <w:t xml:space="preserve">La 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>, a diferencia de otras corrientes historiográficas, enfatiza su estudio en: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>Personajes de la vida cotidiana en su contexto.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>Las clases de elite de las sociedades antiguas.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>Reyes y emperadores de Roma.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lastRenderedPageBreak/>
        <w:t xml:space="preserve">d. </w:t>
      </w:r>
      <w:r>
        <w:rPr>
          <w:rStyle w:val="A1"/>
        </w:rPr>
        <w:t xml:space="preserve">Artistas y gobernantes. 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18. </w:t>
      </w:r>
      <w:r>
        <w:rPr>
          <w:rStyle w:val="A1"/>
        </w:rPr>
        <w:t>Escuela que complementa la investigación histórica con ciencias auxiliares y considera como fuente toda producción cultural del ser humano.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r>
        <w:rPr>
          <w:rStyle w:val="A1"/>
        </w:rPr>
        <w:t>Marxista.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>Positivista.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c. </w:t>
      </w:r>
      <w:r>
        <w:rPr>
          <w:rStyle w:val="A1"/>
        </w:rPr>
        <w:t>Historicista.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d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>.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0"/>
        <w:ind w:left="36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  <w:b w:val="0"/>
          <w:bCs w:val="0"/>
        </w:rPr>
        <w:t xml:space="preserve">19. </w:t>
      </w:r>
      <w:r>
        <w:rPr>
          <w:rStyle w:val="A1"/>
        </w:rPr>
        <w:t xml:space="preserve">El enfoque historiográfico de la 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 xml:space="preserve"> fue introducido a México por el historiador: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a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>Auguste Comte.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b. </w:t>
      </w:r>
      <w:r>
        <w:rPr>
          <w:rStyle w:val="A1"/>
        </w:rPr>
        <w:t>Gabino Barreda.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c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Enrique </w:t>
      </w:r>
      <w:proofErr w:type="spellStart"/>
      <w:r>
        <w:rPr>
          <w:rStyle w:val="A1"/>
        </w:rPr>
        <w:t>Florescano</w:t>
      </w:r>
      <w:proofErr w:type="spellEnd"/>
      <w:r>
        <w:rPr>
          <w:rStyle w:val="A1"/>
        </w:rPr>
        <w:t>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r>
        <w:rPr>
          <w:rStyle w:val="A0"/>
        </w:rPr>
        <w:t xml:space="preserve">d. </w:t>
      </w:r>
      <w:r>
        <w:rPr>
          <w:rStyle w:val="A1"/>
        </w:rPr>
        <w:t>Ninguno de los anteriores.</w:t>
      </w:r>
    </w:p>
    <w:p w:rsidR="00785DD0" w:rsidRPr="00785DD0" w:rsidRDefault="00785DD0" w:rsidP="00785DD0">
      <w:pPr>
        <w:pStyle w:val="Default"/>
      </w:pPr>
    </w:p>
    <w:p w:rsidR="00785DD0" w:rsidRDefault="00785DD0" w:rsidP="00785DD0">
      <w:pPr>
        <w:pStyle w:val="Pa5"/>
        <w:jc w:val="both"/>
        <w:rPr>
          <w:rFonts w:cs="Century Gothic"/>
          <w:color w:val="000000"/>
          <w:sz w:val="20"/>
          <w:szCs w:val="20"/>
        </w:rPr>
      </w:pPr>
      <w:r>
        <w:rPr>
          <w:rStyle w:val="A1"/>
        </w:rPr>
        <w:t xml:space="preserve">20. Son teóricos de la Escuela de los </w:t>
      </w:r>
      <w:proofErr w:type="spellStart"/>
      <w:r>
        <w:rPr>
          <w:rStyle w:val="A1"/>
        </w:rPr>
        <w:t>Annales</w:t>
      </w:r>
      <w:proofErr w:type="spellEnd"/>
      <w:r>
        <w:rPr>
          <w:rStyle w:val="A1"/>
        </w:rPr>
        <w:t>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r>
        <w:rPr>
          <w:rStyle w:val="A0"/>
        </w:rPr>
        <w:t xml:space="preserve">a. </w:t>
      </w:r>
      <w:proofErr w:type="spellStart"/>
      <w:r>
        <w:rPr>
          <w:rStyle w:val="A1"/>
        </w:rPr>
        <w:t>Wilhelm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Dilthey</w:t>
      </w:r>
      <w:proofErr w:type="spellEnd"/>
      <w:r>
        <w:rPr>
          <w:rStyle w:val="A1"/>
        </w:rPr>
        <w:t xml:space="preserve"> y Jacques Le </w:t>
      </w:r>
      <w:proofErr w:type="spellStart"/>
      <w:r>
        <w:rPr>
          <w:rStyle w:val="A1"/>
        </w:rPr>
        <w:t>Goff</w:t>
      </w:r>
      <w:proofErr w:type="spellEnd"/>
      <w:r>
        <w:rPr>
          <w:rStyle w:val="A1"/>
        </w:rPr>
        <w:t>.</w:t>
      </w:r>
    </w:p>
    <w:p w:rsidR="00785DD0" w:rsidRDefault="00785DD0" w:rsidP="00785DD0">
      <w:pPr>
        <w:pStyle w:val="Pa1"/>
        <w:ind w:left="720" w:hanging="360"/>
        <w:jc w:val="both"/>
        <w:rPr>
          <w:rFonts w:cs="Century Gothic"/>
          <w:color w:val="000000"/>
          <w:sz w:val="20"/>
          <w:szCs w:val="20"/>
        </w:rPr>
      </w:pPr>
      <w:proofErr w:type="gramStart"/>
      <w:r>
        <w:rPr>
          <w:rStyle w:val="A0"/>
        </w:rPr>
        <w:t>b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Marc </w:t>
      </w:r>
      <w:proofErr w:type="spellStart"/>
      <w:r>
        <w:rPr>
          <w:rStyle w:val="A1"/>
        </w:rPr>
        <w:t>Bloch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Lucien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Febvre</w:t>
      </w:r>
      <w:proofErr w:type="spellEnd"/>
      <w:r>
        <w:rPr>
          <w:rStyle w:val="A1"/>
        </w:rPr>
        <w:t xml:space="preserve"> y Auguste Comte.</w:t>
      </w:r>
    </w:p>
    <w:p w:rsidR="00785DD0" w:rsidRDefault="00785DD0" w:rsidP="00785DD0">
      <w:pPr>
        <w:pStyle w:val="Pa1"/>
        <w:ind w:left="720" w:hanging="360"/>
        <w:jc w:val="both"/>
        <w:rPr>
          <w:rStyle w:val="A1"/>
        </w:rPr>
      </w:pPr>
      <w:proofErr w:type="gramStart"/>
      <w:r>
        <w:rPr>
          <w:rStyle w:val="A0"/>
        </w:rPr>
        <w:t>c</w:t>
      </w:r>
      <w:proofErr w:type="gramEnd"/>
      <w:r>
        <w:rPr>
          <w:rStyle w:val="A0"/>
        </w:rPr>
        <w:t xml:space="preserve">. </w:t>
      </w:r>
      <w:r>
        <w:rPr>
          <w:rStyle w:val="A1"/>
        </w:rPr>
        <w:t xml:space="preserve">Marc </w:t>
      </w:r>
      <w:proofErr w:type="spellStart"/>
      <w:r>
        <w:rPr>
          <w:rStyle w:val="A1"/>
        </w:rPr>
        <w:t>Bloch</w:t>
      </w:r>
      <w:proofErr w:type="spellEnd"/>
      <w:r>
        <w:rPr>
          <w:rStyle w:val="A1"/>
        </w:rPr>
        <w:t xml:space="preserve">, </w:t>
      </w:r>
      <w:proofErr w:type="spellStart"/>
      <w:r>
        <w:rPr>
          <w:rStyle w:val="A1"/>
        </w:rPr>
        <w:t>Lucien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Febvre</w:t>
      </w:r>
      <w:proofErr w:type="spellEnd"/>
      <w:r>
        <w:rPr>
          <w:rStyle w:val="A1"/>
        </w:rPr>
        <w:t xml:space="preserve"> y Jacques Le </w:t>
      </w:r>
      <w:proofErr w:type="spellStart"/>
      <w:r>
        <w:rPr>
          <w:rStyle w:val="A1"/>
        </w:rPr>
        <w:t>Goff.</w:t>
      </w:r>
      <w:proofErr w:type="spellEnd"/>
    </w:p>
    <w:p w:rsidR="00785DD0" w:rsidRPr="00785DD0" w:rsidRDefault="00785DD0" w:rsidP="00785DD0">
      <w:pPr>
        <w:pStyle w:val="Pa1"/>
        <w:ind w:left="720" w:hanging="360"/>
        <w:jc w:val="both"/>
      </w:pPr>
      <w:r>
        <w:rPr>
          <w:rStyle w:val="A0"/>
        </w:rPr>
        <w:t xml:space="preserve">d. </w:t>
      </w:r>
      <w:proofErr w:type="spellStart"/>
      <w:r>
        <w:rPr>
          <w:rStyle w:val="A1"/>
        </w:rPr>
        <w:t>Lucien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Febvre</w:t>
      </w:r>
      <w:proofErr w:type="spellEnd"/>
      <w:r>
        <w:rPr>
          <w:rStyle w:val="A1"/>
        </w:rPr>
        <w:t xml:space="preserve">, Benedetto </w:t>
      </w:r>
      <w:proofErr w:type="spellStart"/>
      <w:r>
        <w:rPr>
          <w:rStyle w:val="A1"/>
        </w:rPr>
        <w:t>Croce</w:t>
      </w:r>
      <w:proofErr w:type="spellEnd"/>
      <w:r>
        <w:rPr>
          <w:rStyle w:val="A1"/>
        </w:rPr>
        <w:t xml:space="preserve"> y Enrique </w:t>
      </w:r>
      <w:proofErr w:type="spellStart"/>
      <w:r>
        <w:rPr>
          <w:rStyle w:val="A1"/>
        </w:rPr>
        <w:t>Florescano</w:t>
      </w:r>
      <w:proofErr w:type="spellEnd"/>
      <w:r>
        <w:rPr>
          <w:rStyle w:val="A1"/>
        </w:rPr>
        <w:t>.</w:t>
      </w:r>
    </w:p>
    <w:sectPr w:rsidR="00785DD0" w:rsidRPr="00785DD0" w:rsidSect="00785D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DD0"/>
    <w:rsid w:val="000F05CF"/>
    <w:rsid w:val="0078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5D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85DD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85DD0"/>
    <w:rPr>
      <w:rFonts w:cs="Century Gothic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785DD0"/>
    <w:rPr>
      <w:rFonts w:cs="Century Gothic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85DD0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85DD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85DD0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85DD0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85DD0"/>
    <w:rPr>
      <w:rFonts w:cs="Century Gothic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785DD0"/>
    <w:rPr>
      <w:rFonts w:cs="Century Gothic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</cp:lastModifiedBy>
  <cp:revision>1</cp:revision>
  <dcterms:created xsi:type="dcterms:W3CDTF">2016-03-07T02:10:00Z</dcterms:created>
  <dcterms:modified xsi:type="dcterms:W3CDTF">2016-03-07T02:19:00Z</dcterms:modified>
</cp:coreProperties>
</file>